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66B" w:rsidRPr="0096366B" w:rsidRDefault="0096366B" w:rsidP="00633F76">
      <w:pPr>
        <w:jc w:val="center"/>
        <w:rPr>
          <w:b/>
          <w:sz w:val="28"/>
          <w:szCs w:val="28"/>
        </w:rPr>
      </w:pPr>
      <w:r w:rsidRPr="0096366B">
        <w:rPr>
          <w:b/>
          <w:sz w:val="28"/>
          <w:szCs w:val="28"/>
        </w:rPr>
        <w:t>Αποτελέσματα Δανεισμού Βιβλίων Βιβλιοθήκης</w:t>
      </w:r>
    </w:p>
    <w:p w:rsidR="0096366B" w:rsidRDefault="0096366B" w:rsidP="00633F76">
      <w:pPr>
        <w:jc w:val="center"/>
        <w:rPr>
          <w:b/>
          <w:sz w:val="28"/>
          <w:szCs w:val="28"/>
        </w:rPr>
      </w:pPr>
      <w:r w:rsidRPr="0096366B">
        <w:rPr>
          <w:b/>
          <w:sz w:val="28"/>
          <w:szCs w:val="28"/>
        </w:rPr>
        <w:t>Σ</w:t>
      </w:r>
      <w:r>
        <w:rPr>
          <w:b/>
          <w:sz w:val="28"/>
          <w:szCs w:val="28"/>
        </w:rPr>
        <w:t>χολικό Έ</w:t>
      </w:r>
      <w:r w:rsidRPr="0096366B">
        <w:rPr>
          <w:b/>
          <w:sz w:val="28"/>
          <w:szCs w:val="28"/>
        </w:rPr>
        <w:t xml:space="preserve">τος </w:t>
      </w:r>
      <w:bookmarkStart w:id="0" w:name="OLE_LINK5"/>
      <w:bookmarkStart w:id="1" w:name="OLE_LINK6"/>
      <w:bookmarkStart w:id="2" w:name="OLE_LINK7"/>
      <w:bookmarkStart w:id="3" w:name="OLE_LINK8"/>
      <w:r w:rsidRPr="0096366B">
        <w:rPr>
          <w:b/>
          <w:sz w:val="28"/>
          <w:szCs w:val="28"/>
        </w:rPr>
        <w:t>2017-2018</w:t>
      </w:r>
      <w:bookmarkEnd w:id="0"/>
      <w:bookmarkEnd w:id="1"/>
      <w:bookmarkEnd w:id="2"/>
      <w:bookmarkEnd w:id="3"/>
    </w:p>
    <w:p w:rsidR="0096366B" w:rsidRDefault="0096366B" w:rsidP="00633F76">
      <w:pPr>
        <w:jc w:val="center"/>
        <w:rPr>
          <w:sz w:val="28"/>
          <w:szCs w:val="28"/>
        </w:rPr>
      </w:pPr>
    </w:p>
    <w:p w:rsidR="00633F76" w:rsidRPr="0081580E" w:rsidRDefault="00633F76" w:rsidP="00633F76">
      <w:pPr>
        <w:jc w:val="center"/>
        <w:rPr>
          <w:sz w:val="28"/>
          <w:szCs w:val="28"/>
        </w:rPr>
      </w:pPr>
      <w:r w:rsidRPr="0096366B">
        <w:rPr>
          <w:sz w:val="28"/>
          <w:szCs w:val="28"/>
        </w:rPr>
        <w:t>Άλλη μια αναγνωστ</w:t>
      </w:r>
      <w:r w:rsidR="0081580E">
        <w:rPr>
          <w:sz w:val="28"/>
          <w:szCs w:val="28"/>
        </w:rPr>
        <w:t>ική χρονιά έφτασε στο τέλος της</w:t>
      </w:r>
      <w:r w:rsidR="0081580E" w:rsidRPr="0081580E">
        <w:rPr>
          <w:sz w:val="28"/>
          <w:szCs w:val="28"/>
        </w:rPr>
        <w:t xml:space="preserve"> </w:t>
      </w:r>
      <w:r w:rsidR="0081580E">
        <w:rPr>
          <w:sz w:val="28"/>
          <w:szCs w:val="28"/>
        </w:rPr>
        <w:t>με μεγάλη επιτυχία.</w:t>
      </w:r>
    </w:p>
    <w:p w:rsidR="00EA47EB" w:rsidRDefault="0081580E" w:rsidP="00EA47EB">
      <w:pPr>
        <w:jc w:val="center"/>
        <w:rPr>
          <w:sz w:val="28"/>
          <w:szCs w:val="28"/>
        </w:rPr>
      </w:pPr>
      <w:bookmarkStart w:id="4" w:name="OLE_LINK1"/>
      <w:bookmarkStart w:id="5" w:name="OLE_LINK2"/>
      <w:r>
        <w:rPr>
          <w:sz w:val="28"/>
          <w:szCs w:val="28"/>
        </w:rPr>
        <w:t>Οι μαθητές των Γ΄, Δ’, Ε’ και ΣΤ’ τάξεων καθ’ όλη τη διάρκε</w:t>
      </w:r>
      <w:r w:rsidR="00BA3D0C">
        <w:rPr>
          <w:sz w:val="28"/>
          <w:szCs w:val="28"/>
        </w:rPr>
        <w:t>ια της σχολικής χρονιάς</w:t>
      </w:r>
      <w:r>
        <w:rPr>
          <w:sz w:val="28"/>
          <w:szCs w:val="28"/>
        </w:rPr>
        <w:t xml:space="preserve"> επισκέ</w:t>
      </w:r>
      <w:r w:rsidR="00BA3D0C">
        <w:rPr>
          <w:sz w:val="28"/>
          <w:szCs w:val="28"/>
        </w:rPr>
        <w:t>πτονταν</w:t>
      </w:r>
      <w:r w:rsidRPr="0081580E">
        <w:rPr>
          <w:sz w:val="28"/>
          <w:szCs w:val="28"/>
        </w:rPr>
        <w:t xml:space="preserve"> </w:t>
      </w:r>
      <w:r>
        <w:rPr>
          <w:sz w:val="28"/>
          <w:szCs w:val="28"/>
        </w:rPr>
        <w:t>τη βιβλιοθήκη</w:t>
      </w:r>
      <w:r w:rsidR="00BA3D0C">
        <w:rPr>
          <w:sz w:val="28"/>
          <w:szCs w:val="28"/>
        </w:rPr>
        <w:t xml:space="preserve"> κάθε Τετάρτη και Παρασκευή</w:t>
      </w:r>
      <w:r>
        <w:rPr>
          <w:sz w:val="28"/>
          <w:szCs w:val="28"/>
        </w:rPr>
        <w:t xml:space="preserve">, </w:t>
      </w:r>
      <w:r w:rsidR="00EA47EB">
        <w:rPr>
          <w:sz w:val="28"/>
          <w:szCs w:val="28"/>
        </w:rPr>
        <w:t xml:space="preserve">αναζητούσαν τα βιβλία που ήθελαν να </w:t>
      </w:r>
      <w:r>
        <w:rPr>
          <w:sz w:val="28"/>
          <w:szCs w:val="28"/>
        </w:rPr>
        <w:t>δι</w:t>
      </w:r>
      <w:r w:rsidR="00EA47EB">
        <w:rPr>
          <w:sz w:val="28"/>
          <w:szCs w:val="28"/>
        </w:rPr>
        <w:t>αβάσου</w:t>
      </w:r>
      <w:r>
        <w:rPr>
          <w:sz w:val="28"/>
          <w:szCs w:val="28"/>
        </w:rPr>
        <w:t>ν</w:t>
      </w:r>
      <w:r w:rsidR="00EA47EB">
        <w:rPr>
          <w:sz w:val="28"/>
          <w:szCs w:val="28"/>
        </w:rPr>
        <w:t xml:space="preserve"> και συζητούσαν ή πρότειναν βιβλία στους συμμαθητές τους. </w:t>
      </w:r>
    </w:p>
    <w:p w:rsidR="00EA47EB" w:rsidRDefault="00EA47EB" w:rsidP="00EA47EB">
      <w:pPr>
        <w:jc w:val="center"/>
        <w:rPr>
          <w:sz w:val="28"/>
          <w:szCs w:val="28"/>
        </w:rPr>
      </w:pPr>
      <w:r>
        <w:rPr>
          <w:sz w:val="28"/>
          <w:szCs w:val="28"/>
        </w:rPr>
        <w:t>Συμμετείχαν δημιουργικά στις δράσεις της βιβλιοθήκης και προετοιμάζονταν, σε συνεργασία με τους δασκάλους και τη βιβλιοθηκονόμο, για τις συναντήσεις με τους συγγραφείς που επισκέπτονταν το σχολείο μας.</w:t>
      </w:r>
    </w:p>
    <w:p w:rsidR="00633F76" w:rsidRDefault="00EA47EB" w:rsidP="00EA47EB">
      <w:pPr>
        <w:jc w:val="center"/>
        <w:rPr>
          <w:sz w:val="28"/>
          <w:szCs w:val="28"/>
        </w:rPr>
      </w:pPr>
      <w:r>
        <w:rPr>
          <w:sz w:val="28"/>
          <w:szCs w:val="28"/>
        </w:rPr>
        <w:t xml:space="preserve">Όπως κάθε χρόνο έτσι και φέτος, απονεμήθηκαν τα Βραβεία και οι Έπαινοι Φιλαναγνωσίας στους μαθητές που δανείστηκαν τα περισσότερα βιβλία, καθώς επίσης και τα Μετάλλια Φιλαναγνωσίας στα τρία πρώτα τμήματα. Συνολικά </w:t>
      </w:r>
      <w:r w:rsidR="0081580E">
        <w:rPr>
          <w:sz w:val="28"/>
          <w:szCs w:val="28"/>
        </w:rPr>
        <w:t xml:space="preserve">δανείστηκαν </w:t>
      </w:r>
      <w:r w:rsidR="0081580E" w:rsidRPr="0096366B">
        <w:rPr>
          <w:sz w:val="28"/>
          <w:szCs w:val="28"/>
        </w:rPr>
        <w:t xml:space="preserve">2.364 </w:t>
      </w:r>
      <w:r w:rsidR="0081580E">
        <w:rPr>
          <w:sz w:val="28"/>
          <w:szCs w:val="28"/>
        </w:rPr>
        <w:t>βιβλία</w:t>
      </w:r>
      <w:bookmarkEnd w:id="4"/>
      <w:bookmarkEnd w:id="5"/>
      <w:r>
        <w:rPr>
          <w:sz w:val="28"/>
          <w:szCs w:val="28"/>
        </w:rPr>
        <w:t>.</w:t>
      </w:r>
    </w:p>
    <w:p w:rsidR="0096366B" w:rsidRPr="0096366B" w:rsidRDefault="0096366B" w:rsidP="00633F76">
      <w:pPr>
        <w:jc w:val="center"/>
        <w:rPr>
          <w:sz w:val="28"/>
          <w:szCs w:val="28"/>
        </w:rPr>
      </w:pPr>
    </w:p>
    <w:p w:rsidR="00633F76" w:rsidRPr="0096366B" w:rsidRDefault="00633F76" w:rsidP="00633F76">
      <w:pPr>
        <w:rPr>
          <w:sz w:val="28"/>
          <w:szCs w:val="28"/>
          <w:u w:val="single"/>
        </w:rPr>
      </w:pPr>
      <w:r w:rsidRPr="0096366B">
        <w:rPr>
          <w:sz w:val="28"/>
          <w:szCs w:val="28"/>
          <w:u w:val="single"/>
        </w:rPr>
        <w:t xml:space="preserve">Βραβεία </w:t>
      </w:r>
      <w:bookmarkStart w:id="6" w:name="OLE_LINK25"/>
      <w:bookmarkStart w:id="7" w:name="OLE_LINK26"/>
      <w:r w:rsidRPr="0096366B">
        <w:rPr>
          <w:sz w:val="28"/>
          <w:szCs w:val="28"/>
          <w:u w:val="single"/>
          <w:lang w:val="fr-CA"/>
        </w:rPr>
        <w:t>Μα</w:t>
      </w:r>
      <w:proofErr w:type="spellStart"/>
      <w:r w:rsidRPr="0096366B">
        <w:rPr>
          <w:sz w:val="28"/>
          <w:szCs w:val="28"/>
          <w:u w:val="single"/>
          <w:lang w:val="fr-CA"/>
        </w:rPr>
        <w:t>θητών</w:t>
      </w:r>
      <w:proofErr w:type="spellEnd"/>
      <w:r w:rsidRPr="0096366B">
        <w:rPr>
          <w:sz w:val="28"/>
          <w:szCs w:val="28"/>
          <w:u w:val="single"/>
        </w:rPr>
        <w:t>:</w:t>
      </w:r>
      <w:bookmarkStart w:id="8" w:name="OLE_LINK9"/>
      <w:bookmarkEnd w:id="6"/>
      <w:bookmarkEnd w:id="7"/>
    </w:p>
    <w:p w:rsidR="00633F76" w:rsidRPr="0096366B" w:rsidRDefault="00633F76" w:rsidP="00633F76">
      <w:pPr>
        <w:pStyle w:val="a3"/>
        <w:numPr>
          <w:ilvl w:val="1"/>
          <w:numId w:val="2"/>
        </w:numPr>
        <w:rPr>
          <w:sz w:val="28"/>
          <w:szCs w:val="28"/>
          <w:u w:val="single"/>
        </w:rPr>
      </w:pPr>
      <w:bookmarkStart w:id="9" w:name="OLE_LINK18"/>
      <w:bookmarkStart w:id="10" w:name="OLE_LINK19"/>
      <w:r w:rsidRPr="0096366B">
        <w:rPr>
          <w:sz w:val="28"/>
          <w:szCs w:val="28"/>
        </w:rPr>
        <w:t>1</w:t>
      </w:r>
      <w:r w:rsidRPr="0096366B">
        <w:rPr>
          <w:sz w:val="28"/>
          <w:szCs w:val="28"/>
          <w:vertAlign w:val="superscript"/>
        </w:rPr>
        <w:t>ο</w:t>
      </w:r>
      <w:r w:rsidRPr="0096366B">
        <w:rPr>
          <w:sz w:val="28"/>
          <w:szCs w:val="28"/>
        </w:rPr>
        <w:t xml:space="preserve"> Βραβείο Φιλαναγνωσίας: </w:t>
      </w:r>
      <w:bookmarkEnd w:id="9"/>
      <w:bookmarkEnd w:id="10"/>
      <w:r w:rsidRPr="0096366B">
        <w:rPr>
          <w:sz w:val="28"/>
          <w:szCs w:val="28"/>
        </w:rPr>
        <w:t>Επιτροπάκη Χρυσούλα Γ2 (197 τίτλοι βιβλίων)</w:t>
      </w:r>
      <w:bookmarkEnd w:id="8"/>
    </w:p>
    <w:p w:rsidR="00633F76" w:rsidRPr="0096366B" w:rsidRDefault="00633F76" w:rsidP="00633F76">
      <w:pPr>
        <w:pStyle w:val="a3"/>
        <w:numPr>
          <w:ilvl w:val="1"/>
          <w:numId w:val="2"/>
        </w:numPr>
        <w:rPr>
          <w:sz w:val="28"/>
          <w:szCs w:val="28"/>
          <w:u w:val="single"/>
        </w:rPr>
      </w:pPr>
      <w:r w:rsidRPr="0096366B">
        <w:rPr>
          <w:sz w:val="28"/>
          <w:szCs w:val="28"/>
        </w:rPr>
        <w:t>2</w:t>
      </w:r>
      <w:r w:rsidRPr="0096366B">
        <w:rPr>
          <w:sz w:val="28"/>
          <w:szCs w:val="28"/>
          <w:vertAlign w:val="superscript"/>
        </w:rPr>
        <w:t>ο</w:t>
      </w:r>
      <w:r w:rsidRPr="0096366B">
        <w:rPr>
          <w:sz w:val="28"/>
          <w:szCs w:val="28"/>
        </w:rPr>
        <w:t xml:space="preserve"> Βραβείο Φιλαναγνωσίας: Βελαλής Γιώργος Δ2 (182 τίτλοι βιβλίων)</w:t>
      </w:r>
    </w:p>
    <w:p w:rsidR="00633F76" w:rsidRPr="0096366B" w:rsidRDefault="00633F76" w:rsidP="00633F76">
      <w:pPr>
        <w:pStyle w:val="a3"/>
        <w:numPr>
          <w:ilvl w:val="1"/>
          <w:numId w:val="2"/>
        </w:numPr>
        <w:rPr>
          <w:sz w:val="28"/>
          <w:szCs w:val="28"/>
          <w:u w:val="single"/>
        </w:rPr>
      </w:pPr>
      <w:r w:rsidRPr="0096366B">
        <w:rPr>
          <w:sz w:val="28"/>
          <w:szCs w:val="28"/>
        </w:rPr>
        <w:t>3</w:t>
      </w:r>
      <w:r w:rsidRPr="0096366B">
        <w:rPr>
          <w:sz w:val="28"/>
          <w:szCs w:val="28"/>
          <w:vertAlign w:val="superscript"/>
        </w:rPr>
        <w:t>ο</w:t>
      </w:r>
      <w:r w:rsidRPr="0096366B">
        <w:rPr>
          <w:sz w:val="28"/>
          <w:szCs w:val="28"/>
        </w:rPr>
        <w:t xml:space="preserve"> Βραβείο Φιλαναγνωσίας: Ντάκου Δήμητρα Γ2 (162 τίτλοι βιβλίων)</w:t>
      </w:r>
    </w:p>
    <w:p w:rsidR="00633F76" w:rsidRPr="0096366B" w:rsidRDefault="00633F76" w:rsidP="00633F76">
      <w:pPr>
        <w:pStyle w:val="a3"/>
        <w:numPr>
          <w:ilvl w:val="1"/>
          <w:numId w:val="2"/>
        </w:numPr>
        <w:rPr>
          <w:sz w:val="28"/>
          <w:szCs w:val="28"/>
          <w:u w:val="single"/>
        </w:rPr>
      </w:pPr>
      <w:r w:rsidRPr="0096366B">
        <w:rPr>
          <w:sz w:val="28"/>
          <w:szCs w:val="28"/>
        </w:rPr>
        <w:t>4</w:t>
      </w:r>
      <w:r w:rsidRPr="0096366B">
        <w:rPr>
          <w:sz w:val="28"/>
          <w:szCs w:val="28"/>
          <w:vertAlign w:val="superscript"/>
        </w:rPr>
        <w:t>ο</w:t>
      </w:r>
      <w:r w:rsidRPr="0096366B">
        <w:rPr>
          <w:sz w:val="28"/>
          <w:szCs w:val="28"/>
        </w:rPr>
        <w:t xml:space="preserve"> Βραβείο Φιλαναγνωσίας: Κουτούζου Εφραιμία Γ2 (141 τίτλοι βιβλίων)</w:t>
      </w:r>
    </w:p>
    <w:p w:rsidR="00633F76" w:rsidRPr="0096366B" w:rsidRDefault="00633F76" w:rsidP="00633F76">
      <w:pPr>
        <w:rPr>
          <w:sz w:val="28"/>
          <w:szCs w:val="28"/>
          <w:u w:val="single"/>
        </w:rPr>
      </w:pPr>
      <w:r w:rsidRPr="0096366B">
        <w:rPr>
          <w:sz w:val="28"/>
          <w:szCs w:val="28"/>
          <w:u w:val="single"/>
          <w:lang w:val="fr-CA"/>
        </w:rPr>
        <w:t>Έπα</w:t>
      </w:r>
      <w:proofErr w:type="spellStart"/>
      <w:r w:rsidRPr="0096366B">
        <w:rPr>
          <w:sz w:val="28"/>
          <w:szCs w:val="28"/>
          <w:u w:val="single"/>
          <w:lang w:val="fr-CA"/>
        </w:rPr>
        <w:t>ινοι</w:t>
      </w:r>
      <w:proofErr w:type="spellEnd"/>
      <w:r w:rsidRPr="0096366B">
        <w:rPr>
          <w:sz w:val="28"/>
          <w:szCs w:val="28"/>
          <w:u w:val="single"/>
          <w:lang w:val="fr-CA"/>
        </w:rPr>
        <w:t xml:space="preserve"> Μα</w:t>
      </w:r>
      <w:proofErr w:type="spellStart"/>
      <w:r w:rsidRPr="0096366B">
        <w:rPr>
          <w:sz w:val="28"/>
          <w:szCs w:val="28"/>
          <w:u w:val="single"/>
          <w:lang w:val="fr-CA"/>
        </w:rPr>
        <w:t>θητών</w:t>
      </w:r>
      <w:proofErr w:type="spellEnd"/>
      <w:r w:rsidRPr="0096366B">
        <w:rPr>
          <w:sz w:val="28"/>
          <w:szCs w:val="28"/>
          <w:u w:val="single"/>
        </w:rPr>
        <w:t>:</w:t>
      </w:r>
    </w:p>
    <w:p w:rsidR="00633F76" w:rsidRPr="0096366B" w:rsidRDefault="00633F76" w:rsidP="00633F76">
      <w:pPr>
        <w:pStyle w:val="a3"/>
        <w:numPr>
          <w:ilvl w:val="1"/>
          <w:numId w:val="2"/>
        </w:numPr>
        <w:rPr>
          <w:sz w:val="28"/>
          <w:szCs w:val="28"/>
          <w:u w:val="single"/>
        </w:rPr>
      </w:pPr>
      <w:bookmarkStart w:id="11" w:name="OLE_LINK20"/>
      <w:bookmarkStart w:id="12" w:name="OLE_LINK21"/>
      <w:bookmarkStart w:id="13" w:name="OLE_LINK22"/>
      <w:bookmarkStart w:id="14" w:name="OLE_LINK23"/>
      <w:bookmarkStart w:id="15" w:name="OLE_LINK24"/>
      <w:r w:rsidRPr="0096366B">
        <w:rPr>
          <w:sz w:val="28"/>
          <w:szCs w:val="28"/>
        </w:rPr>
        <w:t>1</w:t>
      </w:r>
      <w:r w:rsidRPr="0096366B">
        <w:rPr>
          <w:sz w:val="28"/>
          <w:szCs w:val="28"/>
          <w:vertAlign w:val="superscript"/>
        </w:rPr>
        <w:t>ος</w:t>
      </w:r>
      <w:r w:rsidRPr="0096366B">
        <w:rPr>
          <w:sz w:val="28"/>
          <w:szCs w:val="28"/>
        </w:rPr>
        <w:t xml:space="preserve"> Έπαινος Φιλαναγνωσίας:</w:t>
      </w:r>
      <w:bookmarkEnd w:id="11"/>
      <w:bookmarkEnd w:id="12"/>
      <w:bookmarkEnd w:id="13"/>
      <w:bookmarkEnd w:id="14"/>
      <w:bookmarkEnd w:id="15"/>
      <w:r w:rsidRPr="0096366B">
        <w:rPr>
          <w:sz w:val="28"/>
          <w:szCs w:val="28"/>
        </w:rPr>
        <w:t xml:space="preserve"> Επιτροπάκη Έλενα </w:t>
      </w:r>
      <w:bookmarkStart w:id="16" w:name="OLE_LINK10"/>
      <w:r w:rsidRPr="0096366B">
        <w:rPr>
          <w:sz w:val="28"/>
          <w:szCs w:val="28"/>
        </w:rPr>
        <w:t>Γ1 (94 τίτλοι βιβλίων)</w:t>
      </w:r>
    </w:p>
    <w:bookmarkEnd w:id="16"/>
    <w:p w:rsidR="00633F76" w:rsidRPr="0096366B" w:rsidRDefault="00633F76" w:rsidP="00633F76">
      <w:pPr>
        <w:pStyle w:val="a3"/>
        <w:numPr>
          <w:ilvl w:val="1"/>
          <w:numId w:val="2"/>
        </w:numPr>
        <w:rPr>
          <w:sz w:val="28"/>
          <w:szCs w:val="28"/>
          <w:u w:val="single"/>
        </w:rPr>
      </w:pPr>
      <w:r w:rsidRPr="0096366B">
        <w:rPr>
          <w:sz w:val="28"/>
          <w:szCs w:val="28"/>
        </w:rPr>
        <w:lastRenderedPageBreak/>
        <w:t>2</w:t>
      </w:r>
      <w:r w:rsidRPr="0096366B">
        <w:rPr>
          <w:sz w:val="28"/>
          <w:szCs w:val="28"/>
          <w:vertAlign w:val="superscript"/>
        </w:rPr>
        <w:t>ος</w:t>
      </w:r>
      <w:r w:rsidRPr="0096366B">
        <w:rPr>
          <w:sz w:val="28"/>
          <w:szCs w:val="28"/>
        </w:rPr>
        <w:t xml:space="preserve"> Έπαινος Φιλαναγνωσίας:Γρίβα-Σκουμπάφη Ανδριανή-Παρασκευή Ε3 </w:t>
      </w:r>
      <w:bookmarkStart w:id="17" w:name="OLE_LINK11"/>
      <w:r w:rsidRPr="0096366B">
        <w:rPr>
          <w:sz w:val="28"/>
          <w:szCs w:val="28"/>
        </w:rPr>
        <w:t>(92 τίτλοι βιβλίων)</w:t>
      </w:r>
      <w:bookmarkEnd w:id="17"/>
    </w:p>
    <w:p w:rsidR="00633F76" w:rsidRPr="0096366B" w:rsidRDefault="00633F76" w:rsidP="00633F76">
      <w:pPr>
        <w:pStyle w:val="a3"/>
        <w:numPr>
          <w:ilvl w:val="1"/>
          <w:numId w:val="2"/>
        </w:numPr>
        <w:rPr>
          <w:sz w:val="28"/>
          <w:szCs w:val="28"/>
        </w:rPr>
      </w:pPr>
      <w:bookmarkStart w:id="18" w:name="OLE_LINK12"/>
      <w:bookmarkStart w:id="19" w:name="OLE_LINK13"/>
      <w:r w:rsidRPr="0096366B">
        <w:rPr>
          <w:sz w:val="28"/>
          <w:szCs w:val="28"/>
        </w:rPr>
        <w:t>3</w:t>
      </w:r>
      <w:r w:rsidRPr="0096366B">
        <w:rPr>
          <w:sz w:val="28"/>
          <w:szCs w:val="28"/>
          <w:vertAlign w:val="superscript"/>
        </w:rPr>
        <w:t>ος</w:t>
      </w:r>
      <w:r w:rsidRPr="0096366B">
        <w:rPr>
          <w:sz w:val="28"/>
          <w:szCs w:val="28"/>
        </w:rPr>
        <w:t xml:space="preserve"> Έπαινος Φιλαναγνωσίας:Ρουπακιώτη Μαρία Γ2 (89 τίτλοι βιβλίων)</w:t>
      </w:r>
    </w:p>
    <w:p w:rsidR="00633F76" w:rsidRPr="0096366B" w:rsidRDefault="00633F76" w:rsidP="00633F76">
      <w:pPr>
        <w:pStyle w:val="a3"/>
        <w:numPr>
          <w:ilvl w:val="1"/>
          <w:numId w:val="2"/>
        </w:numPr>
        <w:rPr>
          <w:sz w:val="28"/>
          <w:szCs w:val="28"/>
        </w:rPr>
      </w:pPr>
      <w:r w:rsidRPr="0096366B">
        <w:rPr>
          <w:sz w:val="28"/>
          <w:szCs w:val="28"/>
        </w:rPr>
        <w:t>4</w:t>
      </w:r>
      <w:r w:rsidRPr="0096366B">
        <w:rPr>
          <w:sz w:val="28"/>
          <w:szCs w:val="28"/>
          <w:vertAlign w:val="superscript"/>
        </w:rPr>
        <w:t>ος</w:t>
      </w:r>
      <w:r w:rsidRPr="0096366B">
        <w:rPr>
          <w:sz w:val="28"/>
          <w:szCs w:val="28"/>
        </w:rPr>
        <w:t xml:space="preserve"> Έπαινος Φιλαναγνωσίας:Μπαλώκα Αικατερίνη-Ειρήνη Δ2 (83 τίτλοι βιβλίων)</w:t>
      </w:r>
    </w:p>
    <w:p w:rsidR="00633F76" w:rsidRPr="0096366B" w:rsidRDefault="00633F76" w:rsidP="00633F76">
      <w:pPr>
        <w:pStyle w:val="a3"/>
        <w:numPr>
          <w:ilvl w:val="1"/>
          <w:numId w:val="2"/>
        </w:numPr>
        <w:rPr>
          <w:sz w:val="28"/>
          <w:szCs w:val="28"/>
        </w:rPr>
      </w:pPr>
      <w:r w:rsidRPr="0096366B">
        <w:rPr>
          <w:sz w:val="28"/>
          <w:szCs w:val="28"/>
        </w:rPr>
        <w:t>5</w:t>
      </w:r>
      <w:r w:rsidRPr="0096366B">
        <w:rPr>
          <w:sz w:val="28"/>
          <w:szCs w:val="28"/>
          <w:vertAlign w:val="superscript"/>
        </w:rPr>
        <w:t>ος</w:t>
      </w:r>
      <w:r w:rsidRPr="0096366B">
        <w:rPr>
          <w:sz w:val="28"/>
          <w:szCs w:val="28"/>
        </w:rPr>
        <w:t xml:space="preserve"> Έπαινος Φιλαναγνωσίας:Τσαγκάρη Κωνσταντίνα-Μαρία Γ3 (82 τίτλοι βιβλίων)</w:t>
      </w:r>
    </w:p>
    <w:p w:rsidR="00633F76" w:rsidRPr="0096366B" w:rsidRDefault="00633F76" w:rsidP="00633F76">
      <w:pPr>
        <w:pStyle w:val="a3"/>
        <w:numPr>
          <w:ilvl w:val="1"/>
          <w:numId w:val="2"/>
        </w:numPr>
        <w:rPr>
          <w:sz w:val="28"/>
          <w:szCs w:val="28"/>
        </w:rPr>
      </w:pPr>
      <w:r w:rsidRPr="0096366B">
        <w:rPr>
          <w:sz w:val="28"/>
          <w:szCs w:val="28"/>
        </w:rPr>
        <w:t>6</w:t>
      </w:r>
      <w:r w:rsidRPr="0096366B">
        <w:rPr>
          <w:sz w:val="28"/>
          <w:szCs w:val="28"/>
          <w:vertAlign w:val="superscript"/>
        </w:rPr>
        <w:t>ος</w:t>
      </w:r>
      <w:r w:rsidRPr="0096366B">
        <w:rPr>
          <w:sz w:val="28"/>
          <w:szCs w:val="28"/>
        </w:rPr>
        <w:t xml:space="preserve"> Έπαινος Φιλαναγνωσίας:Σαχινίδη Νεφέλη Ε3 (80 τίτλοι βιβλίων)</w:t>
      </w:r>
    </w:p>
    <w:p w:rsidR="0081580E" w:rsidRPr="00D753EB" w:rsidRDefault="0081580E" w:rsidP="00633F76">
      <w:pPr>
        <w:rPr>
          <w:sz w:val="28"/>
          <w:szCs w:val="28"/>
          <w:u w:val="single"/>
        </w:rPr>
      </w:pPr>
      <w:bookmarkStart w:id="20" w:name="_GoBack"/>
      <w:bookmarkEnd w:id="18"/>
      <w:bookmarkEnd w:id="19"/>
      <w:bookmarkEnd w:id="20"/>
    </w:p>
    <w:p w:rsidR="00633F76" w:rsidRPr="0096366B" w:rsidRDefault="00633F76" w:rsidP="00633F76">
      <w:pPr>
        <w:rPr>
          <w:sz w:val="28"/>
          <w:szCs w:val="28"/>
          <w:u w:val="single"/>
        </w:rPr>
      </w:pPr>
      <w:r w:rsidRPr="0096366B">
        <w:rPr>
          <w:sz w:val="28"/>
          <w:szCs w:val="28"/>
          <w:u w:val="single"/>
        </w:rPr>
        <w:t>Βραβεία τάξεων:</w:t>
      </w:r>
    </w:p>
    <w:p w:rsidR="00633F76" w:rsidRPr="0096366B" w:rsidRDefault="00633F76" w:rsidP="0081580E">
      <w:pPr>
        <w:numPr>
          <w:ilvl w:val="0"/>
          <w:numId w:val="1"/>
        </w:numPr>
        <w:tabs>
          <w:tab w:val="left" w:pos="2977"/>
        </w:tabs>
        <w:spacing w:after="0" w:line="240" w:lineRule="auto"/>
        <w:ind w:left="1418" w:hanging="357"/>
        <w:rPr>
          <w:sz w:val="28"/>
          <w:szCs w:val="28"/>
          <w:u w:val="single"/>
        </w:rPr>
      </w:pPr>
      <w:r w:rsidRPr="0096366B">
        <w:rPr>
          <w:sz w:val="28"/>
          <w:szCs w:val="28"/>
        </w:rPr>
        <w:t>Χρυσό:</w:t>
      </w:r>
      <w:r w:rsidR="0081580E" w:rsidRPr="0081580E">
        <w:rPr>
          <w:sz w:val="28"/>
          <w:szCs w:val="28"/>
        </w:rPr>
        <w:tab/>
      </w:r>
      <w:r w:rsidRPr="0096366B">
        <w:rPr>
          <w:sz w:val="28"/>
          <w:szCs w:val="28"/>
        </w:rPr>
        <w:t>Γ2 (</w:t>
      </w:r>
      <w:r w:rsidRPr="0096366B">
        <w:rPr>
          <w:sz w:val="28"/>
          <w:szCs w:val="28"/>
          <w:lang w:val="fr-CA"/>
        </w:rPr>
        <w:t>837</w:t>
      </w:r>
      <w:r w:rsidRPr="0096366B">
        <w:rPr>
          <w:sz w:val="28"/>
          <w:szCs w:val="28"/>
        </w:rPr>
        <w:t xml:space="preserve"> τίτλοι βιβλίων)</w:t>
      </w:r>
    </w:p>
    <w:p w:rsidR="00633F76" w:rsidRPr="0096366B" w:rsidRDefault="00633F76" w:rsidP="00633F76">
      <w:pPr>
        <w:numPr>
          <w:ilvl w:val="0"/>
          <w:numId w:val="1"/>
        </w:numPr>
        <w:tabs>
          <w:tab w:val="left" w:pos="2410"/>
        </w:tabs>
        <w:spacing w:after="0" w:line="240" w:lineRule="auto"/>
        <w:ind w:left="1418" w:hanging="357"/>
        <w:rPr>
          <w:sz w:val="28"/>
          <w:szCs w:val="28"/>
          <w:u w:val="single"/>
        </w:rPr>
      </w:pPr>
      <w:r w:rsidRPr="0096366B">
        <w:rPr>
          <w:sz w:val="28"/>
          <w:szCs w:val="28"/>
        </w:rPr>
        <w:t xml:space="preserve">Αργυρό: </w:t>
      </w:r>
      <w:r w:rsidRPr="0096366B">
        <w:rPr>
          <w:sz w:val="28"/>
          <w:szCs w:val="28"/>
        </w:rPr>
        <w:tab/>
        <w:t xml:space="preserve"> </w:t>
      </w:r>
      <w:r w:rsidRPr="0096366B">
        <w:rPr>
          <w:sz w:val="28"/>
          <w:szCs w:val="28"/>
          <w:lang w:val="fr-CA"/>
        </w:rPr>
        <w:t>Ε3</w:t>
      </w:r>
      <w:r w:rsidRPr="0096366B">
        <w:rPr>
          <w:sz w:val="28"/>
          <w:szCs w:val="28"/>
        </w:rPr>
        <w:t xml:space="preserve"> (</w:t>
      </w:r>
      <w:r w:rsidRPr="0096366B">
        <w:rPr>
          <w:sz w:val="28"/>
          <w:szCs w:val="28"/>
          <w:lang w:val="fr-CA"/>
        </w:rPr>
        <w:t>371</w:t>
      </w:r>
      <w:r w:rsidRPr="0096366B">
        <w:rPr>
          <w:sz w:val="28"/>
          <w:szCs w:val="28"/>
        </w:rPr>
        <w:t xml:space="preserve"> τίτλοι βιβλίων)</w:t>
      </w:r>
    </w:p>
    <w:p w:rsidR="00633F76" w:rsidRPr="0096366B" w:rsidRDefault="00633F76" w:rsidP="00633F76">
      <w:pPr>
        <w:numPr>
          <w:ilvl w:val="0"/>
          <w:numId w:val="1"/>
        </w:numPr>
        <w:tabs>
          <w:tab w:val="left" w:pos="2410"/>
        </w:tabs>
        <w:spacing w:after="0" w:line="240" w:lineRule="auto"/>
        <w:ind w:left="1418" w:hanging="357"/>
        <w:rPr>
          <w:sz w:val="28"/>
          <w:szCs w:val="28"/>
          <w:u w:val="single"/>
        </w:rPr>
      </w:pPr>
      <w:r w:rsidRPr="0096366B">
        <w:rPr>
          <w:sz w:val="28"/>
          <w:szCs w:val="28"/>
        </w:rPr>
        <w:t xml:space="preserve">Χάλκινο: </w:t>
      </w:r>
      <w:r w:rsidRPr="0096366B">
        <w:rPr>
          <w:sz w:val="28"/>
          <w:szCs w:val="28"/>
        </w:rPr>
        <w:tab/>
        <w:t xml:space="preserve"> Δ2 (</w:t>
      </w:r>
      <w:r w:rsidRPr="0096366B">
        <w:rPr>
          <w:sz w:val="28"/>
          <w:szCs w:val="28"/>
          <w:lang w:val="fr-CA"/>
        </w:rPr>
        <w:t>319</w:t>
      </w:r>
      <w:r w:rsidRPr="0096366B">
        <w:rPr>
          <w:sz w:val="28"/>
          <w:szCs w:val="28"/>
        </w:rPr>
        <w:t xml:space="preserve"> τίτλοι βιβλίων)</w:t>
      </w:r>
    </w:p>
    <w:p w:rsidR="00633F76" w:rsidRPr="0081580E" w:rsidRDefault="00633F76">
      <w:pPr>
        <w:rPr>
          <w:sz w:val="28"/>
          <w:szCs w:val="28"/>
        </w:rPr>
      </w:pPr>
    </w:p>
    <w:p w:rsidR="0081580E" w:rsidRPr="0081580E" w:rsidRDefault="0081580E">
      <w:pPr>
        <w:rPr>
          <w:sz w:val="28"/>
          <w:szCs w:val="28"/>
        </w:rPr>
      </w:pPr>
    </w:p>
    <w:p w:rsidR="0081580E" w:rsidRPr="0081580E" w:rsidRDefault="0081580E" w:rsidP="0081580E">
      <w:pPr>
        <w:jc w:val="center"/>
        <w:rPr>
          <w:i/>
          <w:sz w:val="28"/>
          <w:szCs w:val="28"/>
        </w:rPr>
      </w:pPr>
      <w:r w:rsidRPr="0081580E">
        <w:rPr>
          <w:i/>
          <w:sz w:val="28"/>
          <w:szCs w:val="28"/>
        </w:rPr>
        <w:t>«Πάντα φανταζόμουν τον Παράδεισο σαν ένα είδος βιβλιοθήκης»</w:t>
      </w:r>
    </w:p>
    <w:p w:rsidR="0081580E" w:rsidRPr="0081580E" w:rsidRDefault="0081580E" w:rsidP="0081580E">
      <w:pPr>
        <w:jc w:val="right"/>
        <w:rPr>
          <w:sz w:val="20"/>
          <w:szCs w:val="20"/>
        </w:rPr>
      </w:pPr>
      <w:r w:rsidRPr="0081580E">
        <w:rPr>
          <w:bCs/>
          <w:sz w:val="20"/>
          <w:szCs w:val="20"/>
        </w:rPr>
        <w:t>Jorge Luis Borges, 1899-1986 , Αργεντινός συγγραφέας</w:t>
      </w:r>
    </w:p>
    <w:p w:rsidR="0081580E" w:rsidRPr="0081580E" w:rsidRDefault="0081580E">
      <w:pPr>
        <w:rPr>
          <w:sz w:val="28"/>
          <w:szCs w:val="28"/>
          <w:lang w:val="en-US"/>
        </w:rPr>
      </w:pPr>
    </w:p>
    <w:sectPr w:rsidR="0081580E" w:rsidRPr="0081580E" w:rsidSect="0096366B">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B1BF2"/>
    <w:multiLevelType w:val="hybridMultilevel"/>
    <w:tmpl w:val="8DDCD200"/>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4BB2076"/>
    <w:multiLevelType w:val="hybridMultilevel"/>
    <w:tmpl w:val="0C8C9C86"/>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3F76"/>
    <w:rsid w:val="003C1B43"/>
    <w:rsid w:val="00501BFA"/>
    <w:rsid w:val="005854E9"/>
    <w:rsid w:val="00633F76"/>
    <w:rsid w:val="0081580E"/>
    <w:rsid w:val="0096366B"/>
    <w:rsid w:val="00A82BE4"/>
    <w:rsid w:val="00BA3D0C"/>
    <w:rsid w:val="00D753EB"/>
    <w:rsid w:val="00EA47EB"/>
    <w:rsid w:val="00EF2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84B9C-FCAC-43E1-908A-07A67C19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3F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280</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dc:creator>
  <cp:lastModifiedBy>Info Ecole Jeanne D' Arc</cp:lastModifiedBy>
  <cp:revision>6</cp:revision>
  <dcterms:created xsi:type="dcterms:W3CDTF">2018-06-19T09:51:00Z</dcterms:created>
  <dcterms:modified xsi:type="dcterms:W3CDTF">2018-06-19T10:49:00Z</dcterms:modified>
</cp:coreProperties>
</file>